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C89D0F" w14:textId="77777777" w:rsidR="005C12BF" w:rsidRPr="007E3331" w:rsidRDefault="005C12BF" w:rsidP="005C12BF">
      <w:pPr>
        <w:spacing w:before="120" w:after="120" w:line="336" w:lineRule="auto"/>
        <w:rPr>
          <w:rFonts w:ascii="Arial" w:hAnsi="Arial" w:cs="Arial"/>
          <w:sz w:val="56"/>
          <w:szCs w:val="56"/>
        </w:rPr>
      </w:pPr>
      <w:r w:rsidRPr="007E3331">
        <w:rPr>
          <w:rFonts w:ascii="Arial" w:eastAsia="Lato" w:hAnsi="Arial" w:cs="Arial"/>
          <w:color w:val="000000"/>
          <w:sz w:val="56"/>
          <w:szCs w:val="56"/>
        </w:rPr>
        <w:t xml:space="preserve">[LOGO PLACEHOLDER] </w:t>
      </w:r>
    </w:p>
    <w:p w14:paraId="3F928020" w14:textId="77777777" w:rsidR="00F16CFE" w:rsidRPr="005C12BF" w:rsidRDefault="00810B17">
      <w:pPr>
        <w:spacing w:before="240" w:after="80"/>
        <w:rPr>
          <w:rFonts w:ascii="Arial" w:hAnsi="Arial" w:cs="Arial"/>
          <w:color w:val="000000" w:themeColor="text1"/>
          <w:sz w:val="28"/>
          <w:szCs w:val="28"/>
        </w:rPr>
      </w:pPr>
      <w:r w:rsidRPr="005C12BF">
        <w:rPr>
          <w:rFonts w:ascii="Arial" w:hAnsi="Arial" w:cs="Arial"/>
          <w:b/>
          <w:color w:val="000000" w:themeColor="text1"/>
          <w:sz w:val="28"/>
          <w:szCs w:val="28"/>
        </w:rPr>
        <w:t>Annual Leave Request Form &amp; Calculation Engine</w:t>
      </w:r>
    </w:p>
    <w:p w14:paraId="724A247D" w14:textId="35C3300D" w:rsidR="00F16CFE" w:rsidRPr="003D4188" w:rsidRDefault="00810B17" w:rsidP="003D4188">
      <w:pPr>
        <w:rPr>
          <w:rFonts w:ascii="Arial" w:eastAsia="Times New Roman" w:hAnsi="Arial" w:cs="Arial"/>
          <w:sz w:val="24"/>
          <w:szCs w:val="24"/>
          <w:lang w:val="en-GB"/>
        </w:rPr>
      </w:pPr>
      <w:r w:rsidRPr="003D4188">
        <w:rPr>
          <w:rFonts w:ascii="Arial" w:hAnsi="Arial" w:cs="Arial"/>
          <w:b/>
          <w:color w:val="000000" w:themeColor="text1"/>
        </w:rPr>
        <w:t>Regulatory Framework: Fair Work Agency (FWA) Enforced Mandate</w:t>
      </w:r>
      <w:r w:rsidRPr="003D4188">
        <w:rPr>
          <w:rFonts w:ascii="Arial" w:hAnsi="Arial" w:cs="Arial"/>
          <w:b/>
          <w:color w:val="000000" w:themeColor="text1"/>
        </w:rPr>
        <w:br/>
        <w:t>Data Retention Rule: Mandatory 6-Year Rolling Record</w:t>
      </w:r>
      <w:r w:rsidR="003D4188" w:rsidRPr="003D4188">
        <w:rPr>
          <w:rFonts w:ascii="Arial" w:hAnsi="Arial" w:cs="Arial"/>
          <w:b/>
          <w:color w:val="000000" w:themeColor="text1"/>
        </w:rPr>
        <w:t>;</w:t>
      </w:r>
      <w:r w:rsidRPr="003D4188">
        <w:rPr>
          <w:rFonts w:ascii="Arial" w:hAnsi="Arial" w:cs="Arial"/>
          <w:b/>
          <w:i/>
          <w:color w:val="000000" w:themeColor="text1"/>
        </w:rPr>
        <w:t xml:space="preserve"> </w:t>
      </w:r>
      <w:r w:rsidRPr="003D4188">
        <w:rPr>
          <w:rFonts w:ascii="Arial" w:hAnsi="Arial" w:cs="Arial"/>
          <w:i/>
          <w:color w:val="000000" w:themeColor="text1"/>
        </w:rPr>
        <w:t>History</w:t>
      </w:r>
      <w:r w:rsidR="003D4188" w:rsidRPr="003D4188">
        <w:rPr>
          <w:rFonts w:ascii="Arial" w:hAnsi="Arial" w:cs="Arial"/>
        </w:rPr>
        <w:t xml:space="preserve"> </w:t>
      </w:r>
      <w:r w:rsidR="003D4188" w:rsidRPr="003D4188">
        <w:rPr>
          <w:rFonts w:ascii="Arial" w:eastAsia="Times New Roman" w:hAnsi="Arial" w:cs="Arial"/>
          <w:sz w:val="24"/>
          <w:szCs w:val="24"/>
          <w:lang w:val="en-GB"/>
        </w:rPr>
        <w:t xml:space="preserve">6-year retention archive </w:t>
      </w:r>
      <w:r w:rsidR="003D4188">
        <w:rPr>
          <w:rFonts w:ascii="Arial" w:eastAsia="Times New Roman" w:hAnsi="Arial" w:cs="Arial"/>
          <w:sz w:val="24"/>
          <w:szCs w:val="24"/>
          <w:lang w:val="en-GB"/>
        </w:rPr>
        <w:t xml:space="preserve">you </w:t>
      </w:r>
      <w:r w:rsidR="003D4188" w:rsidRPr="003D4188">
        <w:rPr>
          <w:rFonts w:ascii="Arial" w:eastAsia="Times New Roman" w:hAnsi="Arial" w:cs="Arial"/>
          <w:sz w:val="24"/>
          <w:szCs w:val="24"/>
          <w:lang w:val="en-GB"/>
        </w:rPr>
        <w:t>cannot shred or delete old holiday forms.</w:t>
      </w:r>
    </w:p>
    <w:p w14:paraId="2166B996" w14:textId="77777777" w:rsidR="00F16CFE" w:rsidRPr="005C12BF" w:rsidRDefault="00810B17">
      <w:pPr>
        <w:spacing w:before="240" w:after="120"/>
        <w:rPr>
          <w:rFonts w:ascii="Arial" w:hAnsi="Arial" w:cs="Arial"/>
          <w:color w:val="000000" w:themeColor="text1"/>
        </w:rPr>
      </w:pPr>
      <w:r w:rsidRPr="005C12BF">
        <w:rPr>
          <w:rFonts w:ascii="Arial" w:hAnsi="Arial" w:cs="Arial"/>
          <w:b/>
          <w:color w:val="000000" w:themeColor="text1"/>
        </w:rPr>
        <w:t>MANAGEMENT GUIDE: Irregular &amp; Part-Time Holiday Calculations</w:t>
      </w:r>
    </w:p>
    <w:p w14:paraId="7CEA71CD" w14:textId="77777777" w:rsidR="00F16CFE" w:rsidRPr="005C12BF" w:rsidRDefault="00810B17">
      <w:pPr>
        <w:spacing w:after="240"/>
        <w:rPr>
          <w:rFonts w:ascii="Arial" w:hAnsi="Arial" w:cs="Arial"/>
          <w:color w:val="000000" w:themeColor="text1"/>
        </w:rPr>
      </w:pPr>
      <w:r w:rsidRPr="005C12BF">
        <w:rPr>
          <w:rFonts w:ascii="Arial" w:hAnsi="Arial" w:cs="Arial"/>
          <w:color w:val="000000" w:themeColor="text1"/>
        </w:rPr>
        <w:t>Under the employment rules enforced by the Fair Work Agency (FWA), holiday tracking for workers with irregular hours, zero-hour contracts, or part-time schedules must match their actual output to avoid severe non-compliance penalties. Managers must use the calculation engine below to compute and track entitlements seamlessly.</w:t>
      </w:r>
    </w:p>
    <w:p w14:paraId="491CBC29" w14:textId="77777777" w:rsidR="00F16CFE" w:rsidRPr="005C12BF" w:rsidRDefault="00810B17">
      <w:pPr>
        <w:pStyle w:val="ListBullet"/>
        <w:spacing w:after="80"/>
        <w:rPr>
          <w:rFonts w:ascii="Arial" w:hAnsi="Arial" w:cs="Arial"/>
          <w:color w:val="000000" w:themeColor="text1"/>
        </w:rPr>
      </w:pPr>
      <w:r w:rsidRPr="005C12BF">
        <w:rPr>
          <w:rFonts w:ascii="Arial" w:hAnsi="Arial" w:cs="Arial"/>
          <w:b/>
          <w:color w:val="000000" w:themeColor="text1"/>
        </w:rPr>
        <w:t xml:space="preserve">1. Identify the Hours Worked: </w:t>
      </w:r>
      <w:r w:rsidRPr="005C12BF">
        <w:rPr>
          <w:rFonts w:ascii="Arial" w:hAnsi="Arial" w:cs="Arial"/>
          <w:color w:val="000000" w:themeColor="text1"/>
        </w:rPr>
        <w:t>At the end of each pay period (monthly or weekly), pull the employee’s verified timesheet logs.</w:t>
      </w:r>
    </w:p>
    <w:p w14:paraId="6E6B3FF1" w14:textId="77777777" w:rsidR="00F16CFE" w:rsidRPr="005C12BF" w:rsidRDefault="00810B17">
      <w:pPr>
        <w:pStyle w:val="ListBullet"/>
        <w:spacing w:after="80"/>
        <w:rPr>
          <w:rFonts w:ascii="Arial" w:hAnsi="Arial" w:cs="Arial"/>
          <w:color w:val="000000" w:themeColor="text1"/>
        </w:rPr>
      </w:pPr>
      <w:r w:rsidRPr="005C12BF">
        <w:rPr>
          <w:rFonts w:ascii="Arial" w:hAnsi="Arial" w:cs="Arial"/>
          <w:b/>
          <w:color w:val="000000" w:themeColor="text1"/>
        </w:rPr>
        <w:t xml:space="preserve">2. Apply the Statutory Formula: </w:t>
      </w:r>
      <w:r w:rsidRPr="005C12BF">
        <w:rPr>
          <w:rFonts w:ascii="Arial" w:hAnsi="Arial" w:cs="Arial"/>
          <w:color w:val="000000" w:themeColor="text1"/>
        </w:rPr>
        <w:t>Multiply the total hours worked by 0.1207 to calculate the holiday hours accrued (Hours Worked x 12.07% = Holiday Hours Accrued). Example: If a casual staff member works 100 hours in May, they accrue exactly 12.07 hours of paid holiday.</w:t>
      </w:r>
    </w:p>
    <w:p w14:paraId="2380F298" w14:textId="77777777" w:rsidR="00F16CFE" w:rsidRPr="005C12BF" w:rsidRDefault="00810B17">
      <w:pPr>
        <w:pStyle w:val="ListBullet"/>
        <w:spacing w:after="80"/>
        <w:rPr>
          <w:rFonts w:ascii="Arial" w:hAnsi="Arial" w:cs="Arial"/>
          <w:color w:val="000000" w:themeColor="text1"/>
        </w:rPr>
      </w:pPr>
      <w:r w:rsidRPr="005C12BF">
        <w:rPr>
          <w:rFonts w:ascii="Arial" w:hAnsi="Arial" w:cs="Arial"/>
          <w:b/>
          <w:color w:val="000000" w:themeColor="text1"/>
        </w:rPr>
        <w:t xml:space="preserve">3. Processing Holiday Pay: </w:t>
      </w:r>
      <w:r w:rsidRPr="005C12BF">
        <w:rPr>
          <w:rFonts w:ascii="Arial" w:hAnsi="Arial" w:cs="Arial"/>
          <w:color w:val="000000" w:themeColor="text1"/>
        </w:rPr>
        <w:t>When the employee requests a week off, their holiday pay must be calculated based on their average weekly pay over the preceding 52 weeks in which they received earnings.</w:t>
      </w:r>
    </w:p>
    <w:p w14:paraId="24E77661" w14:textId="77777777" w:rsidR="00F16CFE" w:rsidRPr="005C12BF" w:rsidRDefault="00F16CFE">
      <w:pPr>
        <w:spacing w:after="240"/>
        <w:rPr>
          <w:rFonts w:ascii="Arial" w:hAnsi="Arial" w:cs="Arial"/>
          <w:color w:val="000000" w:themeColor="text1"/>
        </w:rPr>
      </w:pPr>
    </w:p>
    <w:p w14:paraId="2214DD9A" w14:textId="77777777" w:rsidR="005C12BF" w:rsidRDefault="005C12BF">
      <w:pPr>
        <w:rPr>
          <w:rFonts w:ascii="Arial" w:hAnsi="Arial" w:cs="Arial"/>
          <w:b/>
          <w:color w:val="000000" w:themeColor="text1"/>
        </w:rPr>
      </w:pPr>
    </w:p>
    <w:p w14:paraId="5422460B" w14:textId="77777777" w:rsidR="005C12BF" w:rsidRDefault="005C12BF">
      <w:pPr>
        <w:rPr>
          <w:rFonts w:ascii="Arial" w:hAnsi="Arial" w:cs="Arial"/>
          <w:b/>
          <w:color w:val="000000" w:themeColor="text1"/>
        </w:rPr>
      </w:pPr>
    </w:p>
    <w:p w14:paraId="2CAE3EBE" w14:textId="77777777" w:rsidR="005C12BF" w:rsidRDefault="005C12BF">
      <w:pPr>
        <w:rPr>
          <w:rFonts w:ascii="Arial" w:hAnsi="Arial" w:cs="Arial"/>
          <w:b/>
          <w:color w:val="000000" w:themeColor="text1"/>
        </w:rPr>
      </w:pPr>
    </w:p>
    <w:p w14:paraId="157E6D22" w14:textId="77777777" w:rsidR="005C12BF" w:rsidRDefault="005C12BF">
      <w:pPr>
        <w:rPr>
          <w:rFonts w:ascii="Arial" w:hAnsi="Arial" w:cs="Arial"/>
          <w:b/>
          <w:color w:val="000000" w:themeColor="text1"/>
        </w:rPr>
      </w:pPr>
    </w:p>
    <w:p w14:paraId="202597CF" w14:textId="77777777" w:rsidR="005C12BF" w:rsidRDefault="005C12BF">
      <w:pPr>
        <w:rPr>
          <w:rFonts w:ascii="Arial" w:hAnsi="Arial" w:cs="Arial"/>
          <w:b/>
          <w:color w:val="000000" w:themeColor="text1"/>
        </w:rPr>
      </w:pPr>
    </w:p>
    <w:p w14:paraId="20179159" w14:textId="77777777" w:rsidR="005C12BF" w:rsidRDefault="005C12BF">
      <w:pPr>
        <w:rPr>
          <w:rFonts w:ascii="Arial" w:hAnsi="Arial" w:cs="Arial"/>
          <w:b/>
          <w:color w:val="000000" w:themeColor="text1"/>
        </w:rPr>
      </w:pPr>
    </w:p>
    <w:p w14:paraId="19D8259D" w14:textId="77777777" w:rsidR="005C12BF" w:rsidRDefault="005C12BF">
      <w:pPr>
        <w:rPr>
          <w:rFonts w:ascii="Arial" w:hAnsi="Arial" w:cs="Arial"/>
          <w:b/>
          <w:color w:val="000000" w:themeColor="text1"/>
        </w:rPr>
      </w:pPr>
    </w:p>
    <w:p w14:paraId="52B77D92" w14:textId="77777777" w:rsidR="005C12BF" w:rsidRDefault="005C12BF">
      <w:pPr>
        <w:rPr>
          <w:rFonts w:ascii="Arial" w:hAnsi="Arial" w:cs="Arial"/>
          <w:b/>
          <w:color w:val="000000" w:themeColor="text1"/>
        </w:rPr>
      </w:pPr>
    </w:p>
    <w:p w14:paraId="656ABFD9" w14:textId="77777777" w:rsidR="005C12BF" w:rsidRDefault="005C12BF">
      <w:pPr>
        <w:rPr>
          <w:rFonts w:ascii="Arial" w:hAnsi="Arial" w:cs="Arial"/>
          <w:b/>
          <w:color w:val="000000" w:themeColor="text1"/>
        </w:rPr>
      </w:pPr>
    </w:p>
    <w:p w14:paraId="2893A7B5" w14:textId="77777777" w:rsidR="005C12BF" w:rsidRDefault="005C12BF">
      <w:pPr>
        <w:rPr>
          <w:rFonts w:ascii="Arial" w:hAnsi="Arial" w:cs="Arial"/>
          <w:b/>
          <w:color w:val="000000" w:themeColor="text1"/>
        </w:rPr>
      </w:pPr>
    </w:p>
    <w:p w14:paraId="5EB533D0" w14:textId="4B4EC977" w:rsidR="00F16CFE" w:rsidRPr="005C12BF" w:rsidRDefault="00810B17">
      <w:pPr>
        <w:rPr>
          <w:rFonts w:ascii="Arial" w:hAnsi="Arial" w:cs="Arial"/>
          <w:color w:val="000000" w:themeColor="text1"/>
        </w:rPr>
      </w:pPr>
      <w:r w:rsidRPr="005C12BF">
        <w:rPr>
          <w:rFonts w:ascii="Arial" w:hAnsi="Arial" w:cs="Arial"/>
          <w:b/>
          <w:color w:val="000000" w:themeColor="text1"/>
        </w:rPr>
        <w:lastRenderedPageBreak/>
        <w:t>PART A: EMPLOYEE LEAVE REQUEST FORM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442"/>
        <w:gridCol w:w="6908"/>
      </w:tblGrid>
      <w:tr w:rsidR="005C12BF" w:rsidRPr="005C12BF" w14:paraId="1647AD1B" w14:textId="77777777">
        <w:trPr>
          <w:jc w:val="center"/>
        </w:trPr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9FBFD"/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6891A4D3" w14:textId="77777777" w:rsidR="00F16CFE" w:rsidRPr="005C12BF" w:rsidRDefault="00810B17">
            <w:pPr>
              <w:rPr>
                <w:rFonts w:ascii="Arial" w:hAnsi="Arial" w:cs="Arial"/>
                <w:color w:val="000000" w:themeColor="text1"/>
              </w:rPr>
            </w:pPr>
            <w:r w:rsidRPr="005C12BF">
              <w:rPr>
                <w:rFonts w:ascii="Arial" w:hAnsi="Arial" w:cs="Arial"/>
                <w:b/>
                <w:color w:val="000000" w:themeColor="text1"/>
              </w:rPr>
              <w:t>Employee Name:</w:t>
            </w:r>
          </w:p>
        </w:tc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366D32EE" w14:textId="77777777" w:rsidR="00F16CFE" w:rsidRPr="005C12BF" w:rsidRDefault="00810B17">
            <w:pPr>
              <w:rPr>
                <w:rFonts w:ascii="Arial" w:hAnsi="Arial" w:cs="Arial"/>
                <w:color w:val="000000" w:themeColor="text1"/>
              </w:rPr>
            </w:pPr>
            <w:r w:rsidRPr="005C12BF">
              <w:rPr>
                <w:rFonts w:ascii="Arial" w:hAnsi="Arial" w:cs="Arial"/>
                <w:color w:val="000000" w:themeColor="text1"/>
              </w:rPr>
              <w:t>______________________________________________________</w:t>
            </w:r>
          </w:p>
        </w:tc>
      </w:tr>
      <w:tr w:rsidR="005C12BF" w:rsidRPr="005C12BF" w14:paraId="5671C7DC" w14:textId="77777777">
        <w:trPr>
          <w:jc w:val="center"/>
        </w:trPr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9FBFD"/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56C893B6" w14:textId="77777777" w:rsidR="00F16CFE" w:rsidRPr="005C12BF" w:rsidRDefault="00810B17">
            <w:pPr>
              <w:rPr>
                <w:rFonts w:ascii="Arial" w:hAnsi="Arial" w:cs="Arial"/>
                <w:color w:val="000000" w:themeColor="text1"/>
              </w:rPr>
            </w:pPr>
            <w:r w:rsidRPr="005C12BF">
              <w:rPr>
                <w:rFonts w:ascii="Arial" w:hAnsi="Arial" w:cs="Arial"/>
                <w:b/>
                <w:color w:val="000000" w:themeColor="text1"/>
              </w:rPr>
              <w:t>Department / Team:</w:t>
            </w:r>
          </w:p>
        </w:tc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67D7A214" w14:textId="77777777" w:rsidR="00F16CFE" w:rsidRPr="005C12BF" w:rsidRDefault="00810B17">
            <w:pPr>
              <w:rPr>
                <w:rFonts w:ascii="Arial" w:hAnsi="Arial" w:cs="Arial"/>
                <w:color w:val="000000" w:themeColor="text1"/>
              </w:rPr>
            </w:pPr>
            <w:r w:rsidRPr="005C12BF">
              <w:rPr>
                <w:rFonts w:ascii="Arial" w:hAnsi="Arial" w:cs="Arial"/>
                <w:color w:val="000000" w:themeColor="text1"/>
              </w:rPr>
              <w:t>______________________________________________________</w:t>
            </w:r>
          </w:p>
        </w:tc>
      </w:tr>
      <w:tr w:rsidR="005C12BF" w:rsidRPr="005C12BF" w14:paraId="4F269B4B" w14:textId="77777777">
        <w:trPr>
          <w:jc w:val="center"/>
        </w:trPr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9FBFD"/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660D20A8" w14:textId="77777777" w:rsidR="00F16CFE" w:rsidRPr="005C12BF" w:rsidRDefault="00810B17">
            <w:pPr>
              <w:rPr>
                <w:rFonts w:ascii="Arial" w:hAnsi="Arial" w:cs="Arial"/>
                <w:color w:val="000000" w:themeColor="text1"/>
              </w:rPr>
            </w:pPr>
            <w:r w:rsidRPr="005C12BF">
              <w:rPr>
                <w:rFonts w:ascii="Arial" w:hAnsi="Arial" w:cs="Arial"/>
                <w:b/>
                <w:color w:val="000000" w:themeColor="text1"/>
              </w:rPr>
              <w:t>First Day of Requested Leave:</w:t>
            </w:r>
          </w:p>
        </w:tc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20AAAFCA" w14:textId="77777777" w:rsidR="00F16CFE" w:rsidRPr="005C12BF" w:rsidRDefault="00810B17">
            <w:pPr>
              <w:rPr>
                <w:rFonts w:ascii="Arial" w:hAnsi="Arial" w:cs="Arial"/>
                <w:color w:val="000000" w:themeColor="text1"/>
              </w:rPr>
            </w:pPr>
            <w:r w:rsidRPr="005C12BF">
              <w:rPr>
                <w:rFonts w:ascii="Arial" w:hAnsi="Arial" w:cs="Arial"/>
                <w:color w:val="000000" w:themeColor="text1"/>
              </w:rPr>
              <w:t>____________________</w:t>
            </w:r>
            <w:proofErr w:type="gramStart"/>
            <w:r w:rsidRPr="005C12BF">
              <w:rPr>
                <w:rFonts w:ascii="Arial" w:hAnsi="Arial" w:cs="Arial"/>
                <w:color w:val="000000" w:themeColor="text1"/>
              </w:rPr>
              <w:t xml:space="preserve">   [</w:t>
            </w:r>
            <w:proofErr w:type="gramEnd"/>
            <w:r w:rsidRPr="005C12BF">
              <w:rPr>
                <w:rFonts w:ascii="Arial" w:hAnsi="Arial" w:cs="Arial"/>
                <w:color w:val="000000" w:themeColor="text1"/>
              </w:rPr>
              <w:t xml:space="preserve">  ] Full Day   [  ] AM Only   [  ] PM Only</w:t>
            </w:r>
          </w:p>
        </w:tc>
      </w:tr>
      <w:tr w:rsidR="005C12BF" w:rsidRPr="005C12BF" w14:paraId="3CEE60AB" w14:textId="77777777">
        <w:trPr>
          <w:jc w:val="center"/>
        </w:trPr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9FBFD"/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17206DF5" w14:textId="77777777" w:rsidR="00F16CFE" w:rsidRPr="005C12BF" w:rsidRDefault="00810B17">
            <w:pPr>
              <w:rPr>
                <w:rFonts w:ascii="Arial" w:hAnsi="Arial" w:cs="Arial"/>
                <w:color w:val="000000" w:themeColor="text1"/>
              </w:rPr>
            </w:pPr>
            <w:r w:rsidRPr="005C12BF">
              <w:rPr>
                <w:rFonts w:ascii="Arial" w:hAnsi="Arial" w:cs="Arial"/>
                <w:b/>
                <w:color w:val="000000" w:themeColor="text1"/>
              </w:rPr>
              <w:t>Last Day of Requested Leave:</w:t>
            </w:r>
          </w:p>
        </w:tc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5226FE16" w14:textId="77777777" w:rsidR="00F16CFE" w:rsidRPr="005C12BF" w:rsidRDefault="00810B17">
            <w:pPr>
              <w:rPr>
                <w:rFonts w:ascii="Arial" w:hAnsi="Arial" w:cs="Arial"/>
                <w:color w:val="000000" w:themeColor="text1"/>
              </w:rPr>
            </w:pPr>
            <w:r w:rsidRPr="005C12BF">
              <w:rPr>
                <w:rFonts w:ascii="Arial" w:hAnsi="Arial" w:cs="Arial"/>
                <w:color w:val="000000" w:themeColor="text1"/>
              </w:rPr>
              <w:t>____________________</w:t>
            </w:r>
            <w:proofErr w:type="gramStart"/>
            <w:r w:rsidRPr="005C12BF">
              <w:rPr>
                <w:rFonts w:ascii="Arial" w:hAnsi="Arial" w:cs="Arial"/>
                <w:color w:val="000000" w:themeColor="text1"/>
              </w:rPr>
              <w:t xml:space="preserve">   [</w:t>
            </w:r>
            <w:proofErr w:type="gramEnd"/>
            <w:r w:rsidRPr="005C12BF">
              <w:rPr>
                <w:rFonts w:ascii="Arial" w:hAnsi="Arial" w:cs="Arial"/>
                <w:color w:val="000000" w:themeColor="text1"/>
              </w:rPr>
              <w:t xml:space="preserve">  ] Full Day   [  ] AM Only   [  ] PM Only</w:t>
            </w:r>
          </w:p>
        </w:tc>
      </w:tr>
      <w:tr w:rsidR="005C12BF" w:rsidRPr="005C12BF" w14:paraId="3C38108C" w14:textId="77777777">
        <w:trPr>
          <w:jc w:val="center"/>
        </w:trPr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9FBFD"/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1FFF4F53" w14:textId="77777777" w:rsidR="00F16CFE" w:rsidRPr="005C12BF" w:rsidRDefault="00810B17">
            <w:pPr>
              <w:rPr>
                <w:rFonts w:ascii="Arial" w:hAnsi="Arial" w:cs="Arial"/>
                <w:color w:val="000000" w:themeColor="text1"/>
              </w:rPr>
            </w:pPr>
            <w:r w:rsidRPr="005C12BF">
              <w:rPr>
                <w:rFonts w:ascii="Arial" w:hAnsi="Arial" w:cs="Arial"/>
                <w:b/>
                <w:color w:val="000000" w:themeColor="text1"/>
              </w:rPr>
              <w:t>Total Working Days Requested:</w:t>
            </w:r>
          </w:p>
        </w:tc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2092D668" w14:textId="77777777" w:rsidR="00F16CFE" w:rsidRPr="005C12BF" w:rsidRDefault="00810B17">
            <w:pPr>
              <w:rPr>
                <w:rFonts w:ascii="Arial" w:hAnsi="Arial" w:cs="Arial"/>
                <w:color w:val="000000" w:themeColor="text1"/>
              </w:rPr>
            </w:pPr>
            <w:r w:rsidRPr="005C12BF">
              <w:rPr>
                <w:rFonts w:ascii="Arial" w:hAnsi="Arial" w:cs="Arial"/>
                <w:color w:val="000000" w:themeColor="text1"/>
              </w:rPr>
              <w:t>_________ Days</w:t>
            </w:r>
          </w:p>
        </w:tc>
      </w:tr>
    </w:tbl>
    <w:p w14:paraId="4DDFB09D" w14:textId="77777777" w:rsidR="00F16CFE" w:rsidRPr="005C12BF" w:rsidRDefault="00810B17">
      <w:pPr>
        <w:spacing w:before="240" w:after="240"/>
        <w:rPr>
          <w:rFonts w:ascii="Arial" w:hAnsi="Arial" w:cs="Arial"/>
          <w:color w:val="000000" w:themeColor="text1"/>
        </w:rPr>
      </w:pPr>
      <w:r w:rsidRPr="005C12BF">
        <w:rPr>
          <w:rFonts w:ascii="Arial" w:hAnsi="Arial" w:cs="Arial"/>
          <w:i/>
          <w:color w:val="000000" w:themeColor="text1"/>
        </w:rPr>
        <w:t>Employee Acknowledgment: I request the annual leave dates listed above. I acknowledge that I must not book non-refundable travel arrangements until my line manager has formally approved this application against corporate operational parameters.</w:t>
      </w:r>
      <w:r w:rsidRPr="005C12BF">
        <w:rPr>
          <w:rFonts w:ascii="Arial" w:hAnsi="Arial" w:cs="Arial"/>
          <w:i/>
          <w:color w:val="000000" w:themeColor="text1"/>
        </w:rPr>
        <w:br/>
      </w:r>
      <w:r w:rsidRPr="005C12BF">
        <w:rPr>
          <w:rFonts w:ascii="Arial" w:hAnsi="Arial" w:cs="Arial"/>
          <w:i/>
          <w:color w:val="000000" w:themeColor="text1"/>
        </w:rPr>
        <w:br/>
        <w:t>Employee Signature: ___________________________          Date: _______________</w:t>
      </w:r>
    </w:p>
    <w:p w14:paraId="19874424" w14:textId="77777777" w:rsidR="00F16CFE" w:rsidRPr="005C12BF" w:rsidRDefault="00F16CFE">
      <w:pPr>
        <w:spacing w:after="240"/>
        <w:rPr>
          <w:rFonts w:ascii="Arial" w:hAnsi="Arial" w:cs="Arial"/>
          <w:color w:val="000000" w:themeColor="text1"/>
        </w:rPr>
      </w:pPr>
    </w:p>
    <w:p w14:paraId="094FCDD8" w14:textId="77777777" w:rsidR="005C12BF" w:rsidRDefault="005C12BF">
      <w:pPr>
        <w:rPr>
          <w:rFonts w:ascii="Arial" w:hAnsi="Arial" w:cs="Arial"/>
          <w:b/>
          <w:color w:val="000000" w:themeColor="text1"/>
        </w:rPr>
      </w:pPr>
    </w:p>
    <w:p w14:paraId="57CF5AD1" w14:textId="77777777" w:rsidR="005C12BF" w:rsidRDefault="005C12BF">
      <w:pPr>
        <w:rPr>
          <w:rFonts w:ascii="Arial" w:hAnsi="Arial" w:cs="Arial"/>
          <w:b/>
          <w:color w:val="000000" w:themeColor="text1"/>
        </w:rPr>
      </w:pPr>
    </w:p>
    <w:p w14:paraId="39B72D42" w14:textId="77777777" w:rsidR="005C12BF" w:rsidRDefault="005C12BF">
      <w:pPr>
        <w:rPr>
          <w:rFonts w:ascii="Arial" w:hAnsi="Arial" w:cs="Arial"/>
          <w:b/>
          <w:color w:val="000000" w:themeColor="text1"/>
        </w:rPr>
      </w:pPr>
    </w:p>
    <w:p w14:paraId="721DC661" w14:textId="77777777" w:rsidR="005C12BF" w:rsidRDefault="005C12BF">
      <w:pPr>
        <w:rPr>
          <w:rFonts w:ascii="Arial" w:hAnsi="Arial" w:cs="Arial"/>
          <w:b/>
          <w:color w:val="000000" w:themeColor="text1"/>
        </w:rPr>
      </w:pPr>
    </w:p>
    <w:p w14:paraId="58CC5E2E" w14:textId="77777777" w:rsidR="005C12BF" w:rsidRDefault="005C12BF">
      <w:pPr>
        <w:rPr>
          <w:rFonts w:ascii="Arial" w:hAnsi="Arial" w:cs="Arial"/>
          <w:b/>
          <w:color w:val="000000" w:themeColor="text1"/>
        </w:rPr>
      </w:pPr>
    </w:p>
    <w:p w14:paraId="1B8BC4D4" w14:textId="43959D8D" w:rsidR="005C12BF" w:rsidRDefault="005C12BF">
      <w:pPr>
        <w:rPr>
          <w:rFonts w:ascii="Arial" w:hAnsi="Arial" w:cs="Arial"/>
          <w:b/>
          <w:color w:val="000000" w:themeColor="text1"/>
        </w:rPr>
      </w:pPr>
    </w:p>
    <w:p w14:paraId="5DC9F90C" w14:textId="28641E7F" w:rsidR="005C12BF" w:rsidRDefault="005C12BF">
      <w:pPr>
        <w:rPr>
          <w:rFonts w:ascii="Arial" w:hAnsi="Arial" w:cs="Arial"/>
          <w:b/>
          <w:color w:val="000000" w:themeColor="text1"/>
        </w:rPr>
      </w:pPr>
    </w:p>
    <w:p w14:paraId="23F2BF83" w14:textId="32A9C21B" w:rsidR="005C12BF" w:rsidRDefault="005C12BF">
      <w:pPr>
        <w:rPr>
          <w:rFonts w:ascii="Arial" w:hAnsi="Arial" w:cs="Arial"/>
          <w:b/>
          <w:color w:val="000000" w:themeColor="text1"/>
        </w:rPr>
      </w:pPr>
    </w:p>
    <w:p w14:paraId="35886485" w14:textId="4C850C92" w:rsidR="005C12BF" w:rsidRDefault="005C12BF">
      <w:pPr>
        <w:rPr>
          <w:rFonts w:ascii="Arial" w:hAnsi="Arial" w:cs="Arial"/>
          <w:b/>
          <w:color w:val="000000" w:themeColor="text1"/>
        </w:rPr>
      </w:pPr>
    </w:p>
    <w:p w14:paraId="2740171B" w14:textId="60C32705" w:rsidR="005C12BF" w:rsidRDefault="005C12BF">
      <w:pPr>
        <w:rPr>
          <w:rFonts w:ascii="Arial" w:hAnsi="Arial" w:cs="Arial"/>
          <w:b/>
          <w:color w:val="000000" w:themeColor="text1"/>
        </w:rPr>
      </w:pPr>
    </w:p>
    <w:p w14:paraId="39BCDE35" w14:textId="77777777" w:rsidR="005C12BF" w:rsidRDefault="005C12BF">
      <w:pPr>
        <w:rPr>
          <w:rFonts w:ascii="Arial" w:hAnsi="Arial" w:cs="Arial"/>
          <w:b/>
          <w:color w:val="000000" w:themeColor="text1"/>
        </w:rPr>
      </w:pPr>
    </w:p>
    <w:p w14:paraId="754DC908" w14:textId="1C1740AF" w:rsidR="00F16CFE" w:rsidRDefault="00810B17">
      <w:pPr>
        <w:rPr>
          <w:rFonts w:ascii="Arial" w:hAnsi="Arial" w:cs="Arial"/>
          <w:b/>
          <w:color w:val="000000" w:themeColor="text1"/>
        </w:rPr>
      </w:pPr>
      <w:r w:rsidRPr="005C12BF">
        <w:rPr>
          <w:rFonts w:ascii="Arial" w:hAnsi="Arial" w:cs="Arial"/>
          <w:b/>
          <w:color w:val="000000" w:themeColor="text1"/>
        </w:rPr>
        <w:t>PART B: MANAGEMENT HOLIDAY CALCULATION ENGINE</w:t>
      </w:r>
    </w:p>
    <w:p w14:paraId="434C9212" w14:textId="77777777" w:rsidR="003D4188" w:rsidRPr="003D4188" w:rsidRDefault="003D4188" w:rsidP="003D4188">
      <w:pPr>
        <w:rPr>
          <w:rFonts w:ascii="Arial" w:eastAsia="Times New Roman" w:hAnsi="Arial" w:cs="Arial"/>
          <w:b/>
          <w:sz w:val="24"/>
          <w:szCs w:val="24"/>
          <w:lang w:val="en-GB"/>
        </w:rPr>
      </w:pPr>
      <w:r w:rsidRPr="003D4188">
        <w:rPr>
          <w:rFonts w:ascii="Arial" w:hAnsi="Arial" w:cs="Arial"/>
          <w:b/>
          <w:color w:val="000000" w:themeColor="text1"/>
        </w:rPr>
        <w:t xml:space="preserve">Note: </w:t>
      </w:r>
      <w:r w:rsidRPr="003D4188">
        <w:rPr>
          <w:rFonts w:ascii="Arial" w:eastAsia="Times New Roman" w:hAnsi="Arial" w:cs="Arial"/>
          <w:b/>
          <w:bCs/>
          <w:sz w:val="24"/>
          <w:szCs w:val="24"/>
          <w:lang w:val="en-GB"/>
        </w:rPr>
        <w:t>52-week average pay look-back window</w:t>
      </w:r>
      <w:r w:rsidRPr="003D4188">
        <w:rPr>
          <w:rFonts w:ascii="Arial" w:eastAsia="Times New Roman" w:hAnsi="Arial" w:cs="Arial"/>
          <w:b/>
          <w:sz w:val="24"/>
          <w:szCs w:val="24"/>
          <w:lang w:val="en-GB"/>
        </w:rPr>
        <w:t xml:space="preserve"> excludes any weeks where the employee received zero earnings.</w:t>
      </w:r>
      <w:bookmarkStart w:id="0" w:name="_GoBack"/>
      <w:bookmarkEnd w:id="0"/>
    </w:p>
    <w:p w14:paraId="43194ADF" w14:textId="4BE6BBFD" w:rsidR="003D4188" w:rsidRPr="005C12BF" w:rsidRDefault="003D4188">
      <w:pPr>
        <w:rPr>
          <w:rFonts w:ascii="Arial" w:hAnsi="Arial" w:cs="Arial"/>
          <w:color w:val="000000" w:themeColor="text1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5"/>
        <w:gridCol w:w="3117"/>
        <w:gridCol w:w="3118"/>
      </w:tblGrid>
      <w:tr w:rsidR="005C12BF" w:rsidRPr="005C12BF" w14:paraId="11A4502E" w14:textId="77777777">
        <w:trPr>
          <w:jc w:val="center"/>
        </w:trPr>
        <w:tc>
          <w:tcPr>
            <w:tcW w:w="3120" w:type="dxa"/>
            <w:tcBorders>
              <w:top w:val="single" w:sz="4" w:space="0" w:color="1B365D"/>
              <w:left w:val="single" w:sz="4" w:space="0" w:color="1B365D"/>
              <w:bottom w:val="single" w:sz="4" w:space="0" w:color="1B365D"/>
              <w:right w:val="single" w:sz="4" w:space="0" w:color="1B365D"/>
            </w:tcBorders>
            <w:shd w:val="clear" w:color="auto" w:fill="1B365D"/>
            <w:tcMar>
              <w:top w:w="160" w:type="dxa"/>
              <w:left w:w="150" w:type="dxa"/>
              <w:bottom w:w="160" w:type="dxa"/>
              <w:right w:w="150" w:type="dxa"/>
            </w:tcMar>
          </w:tcPr>
          <w:p w14:paraId="44261B56" w14:textId="77777777" w:rsidR="00F16CFE" w:rsidRPr="005C12BF" w:rsidRDefault="00810B17">
            <w:pPr>
              <w:rPr>
                <w:rFonts w:ascii="Arial" w:hAnsi="Arial" w:cs="Arial"/>
                <w:color w:val="FFFFFF" w:themeColor="background1"/>
              </w:rPr>
            </w:pPr>
            <w:r w:rsidRPr="005C12BF">
              <w:rPr>
                <w:rFonts w:ascii="Arial" w:hAnsi="Arial" w:cs="Arial"/>
                <w:b/>
                <w:color w:val="FFFFFF" w:themeColor="background1"/>
              </w:rPr>
              <w:t>Step</w:t>
            </w:r>
          </w:p>
        </w:tc>
        <w:tc>
          <w:tcPr>
            <w:tcW w:w="3120" w:type="dxa"/>
            <w:tcBorders>
              <w:top w:val="single" w:sz="4" w:space="0" w:color="1B365D"/>
              <w:left w:val="single" w:sz="4" w:space="0" w:color="1B365D"/>
              <w:bottom w:val="single" w:sz="4" w:space="0" w:color="1B365D"/>
              <w:right w:val="single" w:sz="4" w:space="0" w:color="1B365D"/>
            </w:tcBorders>
            <w:shd w:val="clear" w:color="auto" w:fill="1B365D"/>
            <w:tcMar>
              <w:top w:w="160" w:type="dxa"/>
              <w:left w:w="150" w:type="dxa"/>
              <w:bottom w:w="160" w:type="dxa"/>
              <w:right w:w="150" w:type="dxa"/>
            </w:tcMar>
          </w:tcPr>
          <w:p w14:paraId="04F38D95" w14:textId="77777777" w:rsidR="00F16CFE" w:rsidRPr="005C12BF" w:rsidRDefault="00810B17">
            <w:pPr>
              <w:rPr>
                <w:rFonts w:ascii="Arial" w:hAnsi="Arial" w:cs="Arial"/>
                <w:color w:val="FFFFFF" w:themeColor="background1"/>
              </w:rPr>
            </w:pPr>
            <w:r w:rsidRPr="005C12BF">
              <w:rPr>
                <w:rFonts w:ascii="Arial" w:hAnsi="Arial" w:cs="Arial"/>
                <w:b/>
                <w:color w:val="FFFFFF" w:themeColor="background1"/>
              </w:rPr>
              <w:t>Calculation Parameter &amp; Formula</w:t>
            </w:r>
          </w:p>
        </w:tc>
        <w:tc>
          <w:tcPr>
            <w:tcW w:w="3120" w:type="dxa"/>
            <w:tcBorders>
              <w:top w:val="single" w:sz="4" w:space="0" w:color="1B365D"/>
              <w:left w:val="single" w:sz="4" w:space="0" w:color="1B365D"/>
              <w:bottom w:val="single" w:sz="4" w:space="0" w:color="1B365D"/>
              <w:right w:val="single" w:sz="4" w:space="0" w:color="1B365D"/>
            </w:tcBorders>
            <w:shd w:val="clear" w:color="auto" w:fill="1B365D"/>
            <w:tcMar>
              <w:top w:w="160" w:type="dxa"/>
              <w:left w:w="150" w:type="dxa"/>
              <w:bottom w:w="160" w:type="dxa"/>
              <w:right w:w="150" w:type="dxa"/>
            </w:tcMar>
          </w:tcPr>
          <w:p w14:paraId="0E8B50B8" w14:textId="77777777" w:rsidR="00F16CFE" w:rsidRPr="005C12BF" w:rsidRDefault="00810B17">
            <w:pPr>
              <w:rPr>
                <w:rFonts w:ascii="Arial" w:hAnsi="Arial" w:cs="Arial"/>
                <w:color w:val="FFFFFF" w:themeColor="background1"/>
              </w:rPr>
            </w:pPr>
            <w:r w:rsidRPr="005C12BF">
              <w:rPr>
                <w:rFonts w:ascii="Arial" w:hAnsi="Arial" w:cs="Arial"/>
                <w:b/>
                <w:color w:val="FFFFFF" w:themeColor="background1"/>
              </w:rPr>
              <w:t>Result / Notes</w:t>
            </w:r>
          </w:p>
        </w:tc>
      </w:tr>
      <w:tr w:rsidR="005C12BF" w:rsidRPr="005C12BF" w14:paraId="29F4C963" w14:textId="77777777">
        <w:trPr>
          <w:jc w:val="center"/>
        </w:trPr>
        <w:tc>
          <w:tcPr>
            <w:tcW w:w="312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9FBFD"/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67A4A410" w14:textId="77777777" w:rsidR="00F16CFE" w:rsidRPr="005C12BF" w:rsidRDefault="00810B17">
            <w:pPr>
              <w:rPr>
                <w:rFonts w:ascii="Arial" w:hAnsi="Arial" w:cs="Arial"/>
                <w:color w:val="000000" w:themeColor="text1"/>
              </w:rPr>
            </w:pPr>
            <w:r w:rsidRPr="005C12BF">
              <w:rPr>
                <w:rFonts w:ascii="Arial" w:hAnsi="Arial" w:cs="Arial"/>
                <w:b/>
                <w:color w:val="000000" w:themeColor="text1"/>
              </w:rPr>
              <w:t>1</w:t>
            </w:r>
          </w:p>
        </w:tc>
        <w:tc>
          <w:tcPr>
            <w:tcW w:w="312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9FBFD"/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3236F239" w14:textId="77777777" w:rsidR="00F16CFE" w:rsidRPr="005C12BF" w:rsidRDefault="00810B17">
            <w:pPr>
              <w:rPr>
                <w:rFonts w:ascii="Arial" w:hAnsi="Arial" w:cs="Arial"/>
                <w:color w:val="000000" w:themeColor="text1"/>
              </w:rPr>
            </w:pPr>
            <w:r w:rsidRPr="005C12BF">
              <w:rPr>
                <w:rFonts w:ascii="Arial" w:hAnsi="Arial" w:cs="Arial"/>
                <w:color w:val="000000" w:themeColor="text1"/>
              </w:rPr>
              <w:t>Statutory Baseline Entitlement</w:t>
            </w:r>
            <w:r w:rsidRPr="005C12BF">
              <w:rPr>
                <w:rFonts w:ascii="Arial" w:hAnsi="Arial" w:cs="Arial"/>
                <w:color w:val="000000" w:themeColor="text1"/>
              </w:rPr>
              <w:br/>
              <w:t>• Full-Time: Standard 28 Days capped manual allocation.</w:t>
            </w:r>
            <w:r w:rsidRPr="005C12BF">
              <w:rPr>
                <w:rFonts w:ascii="Arial" w:hAnsi="Arial" w:cs="Arial"/>
                <w:color w:val="000000" w:themeColor="text1"/>
              </w:rPr>
              <w:br/>
              <w:t>• Irregular / Part-Time: Apply 12.07% method (Hours Worked x 0.1207).</w:t>
            </w:r>
          </w:p>
        </w:tc>
        <w:tc>
          <w:tcPr>
            <w:tcW w:w="312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9FBFD"/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00F74A94" w14:textId="77777777" w:rsidR="00F16CFE" w:rsidRPr="005C12BF" w:rsidRDefault="00810B17">
            <w:pPr>
              <w:rPr>
                <w:rFonts w:ascii="Arial" w:hAnsi="Arial" w:cs="Arial"/>
                <w:color w:val="000000" w:themeColor="text1"/>
              </w:rPr>
            </w:pPr>
            <w:r w:rsidRPr="005C12BF">
              <w:rPr>
                <w:rFonts w:ascii="Arial" w:hAnsi="Arial" w:cs="Arial"/>
                <w:color w:val="000000" w:themeColor="text1"/>
              </w:rPr>
              <w:t>________________ Hours / Days</w:t>
            </w:r>
          </w:p>
        </w:tc>
      </w:tr>
      <w:tr w:rsidR="005C12BF" w:rsidRPr="005C12BF" w14:paraId="713320C9" w14:textId="77777777">
        <w:trPr>
          <w:jc w:val="center"/>
        </w:trPr>
        <w:tc>
          <w:tcPr>
            <w:tcW w:w="312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2EDEA898" w14:textId="77777777" w:rsidR="00F16CFE" w:rsidRPr="005C12BF" w:rsidRDefault="00810B17">
            <w:pPr>
              <w:rPr>
                <w:rFonts w:ascii="Arial" w:hAnsi="Arial" w:cs="Arial"/>
                <w:color w:val="000000" w:themeColor="text1"/>
              </w:rPr>
            </w:pPr>
            <w:r w:rsidRPr="005C12BF">
              <w:rPr>
                <w:rFonts w:ascii="Arial" w:hAnsi="Arial" w:cs="Arial"/>
                <w:b/>
                <w:color w:val="000000" w:themeColor="text1"/>
              </w:rPr>
              <w:t>2</w:t>
            </w:r>
          </w:p>
        </w:tc>
        <w:tc>
          <w:tcPr>
            <w:tcW w:w="312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2EF69517" w14:textId="77777777" w:rsidR="00F16CFE" w:rsidRPr="005C12BF" w:rsidRDefault="00810B17">
            <w:pPr>
              <w:rPr>
                <w:rFonts w:ascii="Arial" w:hAnsi="Arial" w:cs="Arial"/>
                <w:color w:val="000000" w:themeColor="text1"/>
              </w:rPr>
            </w:pPr>
            <w:r w:rsidRPr="005C12BF">
              <w:rPr>
                <w:rFonts w:ascii="Arial" w:hAnsi="Arial" w:cs="Arial"/>
                <w:color w:val="000000" w:themeColor="text1"/>
              </w:rPr>
              <w:t>Rollover / Carry Forward Audit</w:t>
            </w:r>
            <w:r w:rsidRPr="005C12BF">
              <w:rPr>
                <w:rFonts w:ascii="Arial" w:hAnsi="Arial" w:cs="Arial"/>
                <w:color w:val="000000" w:themeColor="text1"/>
              </w:rPr>
              <w:br/>
              <w:t>Verify if any unused leave from the previous cycle is legally valid under modern health, statutory shield, or family leave extensions.</w:t>
            </w:r>
          </w:p>
        </w:tc>
        <w:tc>
          <w:tcPr>
            <w:tcW w:w="312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44C26896" w14:textId="77777777" w:rsidR="00F16CFE" w:rsidRPr="005C12BF" w:rsidRDefault="00810B17">
            <w:pPr>
              <w:rPr>
                <w:rFonts w:ascii="Arial" w:hAnsi="Arial" w:cs="Arial"/>
                <w:color w:val="000000" w:themeColor="text1"/>
              </w:rPr>
            </w:pPr>
            <w:r w:rsidRPr="005C12BF">
              <w:rPr>
                <w:rFonts w:ascii="Arial" w:hAnsi="Arial" w:cs="Arial"/>
                <w:color w:val="000000" w:themeColor="text1"/>
              </w:rPr>
              <w:t>________________ Days</w:t>
            </w:r>
          </w:p>
        </w:tc>
      </w:tr>
      <w:tr w:rsidR="005C12BF" w:rsidRPr="005C12BF" w14:paraId="149CD9A7" w14:textId="77777777">
        <w:trPr>
          <w:jc w:val="center"/>
        </w:trPr>
        <w:tc>
          <w:tcPr>
            <w:tcW w:w="312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9FBFD"/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517DC2E5" w14:textId="77777777" w:rsidR="00F16CFE" w:rsidRPr="005C12BF" w:rsidRDefault="00810B17">
            <w:pPr>
              <w:rPr>
                <w:rFonts w:ascii="Arial" w:hAnsi="Arial" w:cs="Arial"/>
                <w:color w:val="000000" w:themeColor="text1"/>
              </w:rPr>
            </w:pPr>
            <w:r w:rsidRPr="005C12BF">
              <w:rPr>
                <w:rFonts w:ascii="Arial" w:hAnsi="Arial" w:cs="Arial"/>
                <w:b/>
                <w:color w:val="000000" w:themeColor="text1"/>
              </w:rPr>
              <w:t>3</w:t>
            </w:r>
          </w:p>
        </w:tc>
        <w:tc>
          <w:tcPr>
            <w:tcW w:w="312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9FBFD"/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60AA990A" w14:textId="77777777" w:rsidR="00F16CFE" w:rsidRPr="005C12BF" w:rsidRDefault="00810B17">
            <w:pPr>
              <w:rPr>
                <w:rFonts w:ascii="Arial" w:hAnsi="Arial" w:cs="Arial"/>
                <w:color w:val="000000" w:themeColor="text1"/>
              </w:rPr>
            </w:pPr>
            <w:r w:rsidRPr="005C12BF">
              <w:rPr>
                <w:rFonts w:ascii="Arial" w:hAnsi="Arial" w:cs="Arial"/>
                <w:color w:val="000000" w:themeColor="text1"/>
              </w:rPr>
              <w:t>Total Year-to-Date Allowance</w:t>
            </w:r>
            <w:r w:rsidRPr="005C12BF">
              <w:rPr>
                <w:rFonts w:ascii="Arial" w:hAnsi="Arial" w:cs="Arial"/>
                <w:color w:val="000000" w:themeColor="text1"/>
              </w:rPr>
              <w:br/>
              <w:t>Sum of Step 1 + Step 2 = Net Allowance Available.</w:t>
            </w:r>
          </w:p>
        </w:tc>
        <w:tc>
          <w:tcPr>
            <w:tcW w:w="312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9FBFD"/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0BBE0A46" w14:textId="77777777" w:rsidR="00F16CFE" w:rsidRPr="005C12BF" w:rsidRDefault="00810B17">
            <w:pPr>
              <w:rPr>
                <w:rFonts w:ascii="Arial" w:hAnsi="Arial" w:cs="Arial"/>
                <w:color w:val="000000" w:themeColor="text1"/>
              </w:rPr>
            </w:pPr>
            <w:r w:rsidRPr="005C12BF">
              <w:rPr>
                <w:rFonts w:ascii="Arial" w:hAnsi="Arial" w:cs="Arial"/>
                <w:color w:val="000000" w:themeColor="text1"/>
              </w:rPr>
              <w:t>________________ Days</w:t>
            </w:r>
          </w:p>
        </w:tc>
      </w:tr>
      <w:tr w:rsidR="005C12BF" w:rsidRPr="005C12BF" w14:paraId="72C38D76" w14:textId="77777777">
        <w:trPr>
          <w:jc w:val="center"/>
        </w:trPr>
        <w:tc>
          <w:tcPr>
            <w:tcW w:w="312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60569450" w14:textId="77777777" w:rsidR="00F16CFE" w:rsidRPr="005C12BF" w:rsidRDefault="00810B17">
            <w:pPr>
              <w:rPr>
                <w:rFonts w:ascii="Arial" w:hAnsi="Arial" w:cs="Arial"/>
                <w:color w:val="000000" w:themeColor="text1"/>
              </w:rPr>
            </w:pPr>
            <w:r w:rsidRPr="005C12BF">
              <w:rPr>
                <w:rFonts w:ascii="Arial" w:hAnsi="Arial" w:cs="Arial"/>
                <w:b/>
                <w:color w:val="000000" w:themeColor="text1"/>
              </w:rPr>
              <w:t>4</w:t>
            </w:r>
          </w:p>
        </w:tc>
        <w:tc>
          <w:tcPr>
            <w:tcW w:w="312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7484A730" w14:textId="77777777" w:rsidR="00F16CFE" w:rsidRPr="005C12BF" w:rsidRDefault="00810B17">
            <w:pPr>
              <w:rPr>
                <w:rFonts w:ascii="Arial" w:hAnsi="Arial" w:cs="Arial"/>
                <w:color w:val="000000" w:themeColor="text1"/>
              </w:rPr>
            </w:pPr>
            <w:r w:rsidRPr="005C12BF">
              <w:rPr>
                <w:rFonts w:ascii="Arial" w:hAnsi="Arial" w:cs="Arial"/>
                <w:color w:val="000000" w:themeColor="text1"/>
              </w:rPr>
              <w:t>Leave Balance Pre-Request</w:t>
            </w:r>
            <w:r w:rsidRPr="005C12BF">
              <w:rPr>
                <w:rFonts w:ascii="Arial" w:hAnsi="Arial" w:cs="Arial"/>
                <w:color w:val="000000" w:themeColor="text1"/>
              </w:rPr>
              <w:br/>
              <w:t>Total Year-to-Date Allowance minus days already taken during the current running cycle.</w:t>
            </w:r>
          </w:p>
        </w:tc>
        <w:tc>
          <w:tcPr>
            <w:tcW w:w="312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200ECC62" w14:textId="77777777" w:rsidR="00F16CFE" w:rsidRPr="005C12BF" w:rsidRDefault="00810B17">
            <w:pPr>
              <w:rPr>
                <w:rFonts w:ascii="Arial" w:hAnsi="Arial" w:cs="Arial"/>
                <w:color w:val="000000" w:themeColor="text1"/>
              </w:rPr>
            </w:pPr>
            <w:r w:rsidRPr="005C12BF">
              <w:rPr>
                <w:rFonts w:ascii="Arial" w:hAnsi="Arial" w:cs="Arial"/>
                <w:color w:val="000000" w:themeColor="text1"/>
              </w:rPr>
              <w:t>________________ Days</w:t>
            </w:r>
          </w:p>
        </w:tc>
      </w:tr>
      <w:tr w:rsidR="005C12BF" w:rsidRPr="005C12BF" w14:paraId="1BBE74A8" w14:textId="77777777">
        <w:trPr>
          <w:jc w:val="center"/>
        </w:trPr>
        <w:tc>
          <w:tcPr>
            <w:tcW w:w="312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9FBFD"/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5316DB1B" w14:textId="77777777" w:rsidR="00F16CFE" w:rsidRPr="005C12BF" w:rsidRDefault="00810B17">
            <w:pPr>
              <w:rPr>
                <w:rFonts w:ascii="Arial" w:hAnsi="Arial" w:cs="Arial"/>
                <w:color w:val="000000" w:themeColor="text1"/>
              </w:rPr>
            </w:pPr>
            <w:r w:rsidRPr="005C12BF">
              <w:rPr>
                <w:rFonts w:ascii="Arial" w:hAnsi="Arial" w:cs="Arial"/>
                <w:b/>
                <w:color w:val="000000" w:themeColor="text1"/>
              </w:rPr>
              <w:lastRenderedPageBreak/>
              <w:t>5</w:t>
            </w:r>
          </w:p>
        </w:tc>
        <w:tc>
          <w:tcPr>
            <w:tcW w:w="312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9FBFD"/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2EE082BC" w14:textId="77777777" w:rsidR="00F16CFE" w:rsidRPr="005C12BF" w:rsidRDefault="00810B17">
            <w:pPr>
              <w:rPr>
                <w:rFonts w:ascii="Arial" w:hAnsi="Arial" w:cs="Arial"/>
                <w:color w:val="000000" w:themeColor="text1"/>
              </w:rPr>
            </w:pPr>
            <w:r w:rsidRPr="005C12BF">
              <w:rPr>
                <w:rFonts w:ascii="Arial" w:hAnsi="Arial" w:cs="Arial"/>
                <w:color w:val="000000" w:themeColor="text1"/>
              </w:rPr>
              <w:t>Deduction of Current Request</w:t>
            </w:r>
            <w:r w:rsidRPr="005C12BF">
              <w:rPr>
                <w:rFonts w:ascii="Arial" w:hAnsi="Arial" w:cs="Arial"/>
                <w:color w:val="000000" w:themeColor="text1"/>
              </w:rPr>
              <w:br/>
              <w:t>Balance Pre-Request (Step 4) minus Current Requested Days.</w:t>
            </w:r>
          </w:p>
        </w:tc>
        <w:tc>
          <w:tcPr>
            <w:tcW w:w="312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9FBFD"/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76043DA9" w14:textId="77777777" w:rsidR="00F16CFE" w:rsidRPr="005C12BF" w:rsidRDefault="00810B17">
            <w:pPr>
              <w:rPr>
                <w:rFonts w:ascii="Arial" w:hAnsi="Arial" w:cs="Arial"/>
                <w:color w:val="000000" w:themeColor="text1"/>
              </w:rPr>
            </w:pPr>
            <w:r w:rsidRPr="005C12BF">
              <w:rPr>
                <w:rFonts w:ascii="Arial" w:hAnsi="Arial" w:cs="Arial"/>
                <w:color w:val="000000" w:themeColor="text1"/>
              </w:rPr>
              <w:t>________________ Days</w:t>
            </w:r>
          </w:p>
        </w:tc>
      </w:tr>
    </w:tbl>
    <w:p w14:paraId="057CCDF0" w14:textId="77777777" w:rsidR="00F16CFE" w:rsidRDefault="00810B17">
      <w:pPr>
        <w:spacing w:before="280"/>
      </w:pPr>
      <w:r w:rsidRPr="005C12BF">
        <w:rPr>
          <w:rFonts w:ascii="Arial" w:hAnsi="Arial" w:cs="Arial"/>
          <w:color w:val="000000" w:themeColor="text1"/>
        </w:rPr>
        <w:t>Operational Decision:   [  ] APPROVED   [  ] REJECTED</w:t>
      </w:r>
      <w:r w:rsidRPr="005C12BF">
        <w:rPr>
          <w:rFonts w:ascii="Arial" w:hAnsi="Arial" w:cs="Arial"/>
          <w:color w:val="000000" w:themeColor="text1"/>
        </w:rPr>
        <w:br/>
        <w:t>Reason for Rejection (if applicable): _____________________________________________________</w:t>
      </w:r>
      <w:r w:rsidRPr="005C12BF">
        <w:rPr>
          <w:rFonts w:ascii="Arial" w:hAnsi="Arial" w:cs="Arial"/>
          <w:color w:val="000000" w:themeColor="text1"/>
        </w:rPr>
        <w:br/>
      </w:r>
      <w:r w:rsidRPr="005C12BF">
        <w:rPr>
          <w:rFonts w:ascii="Arial" w:hAnsi="Arial" w:cs="Arial"/>
          <w:color w:val="000000" w:themeColor="text1"/>
        </w:rPr>
        <w:br/>
        <w:t>Manager Sign-Off: I verify that this calculation is accurate and has been logged directly to our secure central archive to satisfy the mandatory 6-year retention mandate.</w:t>
      </w:r>
      <w:r w:rsidRPr="005C12BF">
        <w:rPr>
          <w:rFonts w:ascii="Arial" w:hAnsi="Arial" w:cs="Arial"/>
          <w:color w:val="000000" w:themeColor="text1"/>
        </w:rPr>
        <w:br/>
      </w:r>
      <w:r w:rsidRPr="005C12BF">
        <w:rPr>
          <w:rFonts w:ascii="Arial" w:hAnsi="Arial" w:cs="Arial"/>
          <w:color w:val="000000" w:themeColor="text1"/>
        </w:rPr>
        <w:br/>
        <w:t>Manager Signature: ___________________________</w:t>
      </w:r>
      <w:r w:rsidRPr="005C12BF">
        <w:rPr>
          <w:rFonts w:ascii="Calibri" w:hAnsi="Calibri"/>
          <w:color w:val="000000" w:themeColor="text1"/>
        </w:rPr>
        <w:t xml:space="preserve">         </w:t>
      </w:r>
      <w:r>
        <w:rPr>
          <w:rFonts w:ascii="Calibri" w:hAnsi="Calibri"/>
          <w:color w:val="333333"/>
        </w:rPr>
        <w:t xml:space="preserve"> Date: _______________</w:t>
      </w:r>
    </w:p>
    <w:sectPr w:rsidR="00F16CFE" w:rsidSect="00034616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90D77" w14:textId="77777777" w:rsidR="001F3141" w:rsidRDefault="001F3141" w:rsidP="005C12BF">
      <w:pPr>
        <w:spacing w:after="0" w:line="240" w:lineRule="auto"/>
      </w:pPr>
      <w:r>
        <w:separator/>
      </w:r>
    </w:p>
  </w:endnote>
  <w:endnote w:type="continuationSeparator" w:id="0">
    <w:p w14:paraId="27BFBE4D" w14:textId="77777777" w:rsidR="001F3141" w:rsidRDefault="001F3141" w:rsidP="005C1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">
    <w:altName w:val="Calibri"/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4A998" w14:textId="4E5D335B" w:rsidR="005C12BF" w:rsidRDefault="005C12BF">
    <w:pPr>
      <w:pStyle w:val="Footer"/>
    </w:pPr>
    <w:r>
      <w:rPr>
        <w:noProof/>
      </w:rPr>
      <w:drawing>
        <wp:inline distT="0" distB="0" distL="0" distR="0" wp14:anchorId="08DAF91F" wp14:editId="5393D754">
          <wp:extent cx="603115" cy="60311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CIPD Reveiwed lo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032" cy="627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5C12BF">
      <w:t xml:space="preserve"> </w:t>
    </w:r>
    <w:r>
      <w:t>HR in a box IP/2026 not for external distribution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20725" w14:textId="77777777" w:rsidR="001F3141" w:rsidRDefault="001F3141" w:rsidP="005C12BF">
      <w:pPr>
        <w:spacing w:after="0" w:line="240" w:lineRule="auto"/>
      </w:pPr>
      <w:r>
        <w:separator/>
      </w:r>
    </w:p>
  </w:footnote>
  <w:footnote w:type="continuationSeparator" w:id="0">
    <w:p w14:paraId="71E5CCEB" w14:textId="77777777" w:rsidR="001F3141" w:rsidRDefault="001F3141" w:rsidP="005C12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F3141"/>
    <w:rsid w:val="0029639D"/>
    <w:rsid w:val="00326F90"/>
    <w:rsid w:val="003D4188"/>
    <w:rsid w:val="005C12BF"/>
    <w:rsid w:val="00810B17"/>
    <w:rsid w:val="00AA1D8D"/>
    <w:rsid w:val="00B47730"/>
    <w:rsid w:val="00CB0664"/>
    <w:rsid w:val="00F16CF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1AC344"/>
  <w14:defaultImageDpi w14:val="300"/>
  <w15:docId w15:val="{CFE1AEFE-0388-8B47-AC8C-1768725D0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F0F0F83-A69D-2048-A724-19CE5F3DD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Microsoft Office User</cp:lastModifiedBy>
  <cp:revision>3</cp:revision>
  <dcterms:created xsi:type="dcterms:W3CDTF">2026-05-19T08:07:00Z</dcterms:created>
  <dcterms:modified xsi:type="dcterms:W3CDTF">2026-05-19T08:56:00Z</dcterms:modified>
  <cp:category/>
</cp:coreProperties>
</file>